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0D6" w:rsidRDefault="001F20D6" w:rsidP="001F20D6">
      <w:r>
        <w:t>Искусство лубка в дореволюционной России</w:t>
      </w:r>
    </w:p>
    <w:p w:rsidR="001F20D6" w:rsidRDefault="001F20D6" w:rsidP="001F20D6"/>
    <w:p w:rsidR="001F20D6" w:rsidRDefault="001F20D6" w:rsidP="001F20D6">
      <w:r>
        <w:t xml:space="preserve">Лубки появились в России в XVII веке и быстро стали популярны у крестьян и городских сословий из-за многообразия тем. Они заменяли иконы, книги и газеты и даже украшали интерьер. Читайте, как лубочные картинки завоевывали издательский рынок и </w:t>
      </w:r>
      <w:proofErr w:type="gramStart"/>
      <w:r>
        <w:t>листы</w:t>
      </w:r>
      <w:proofErr w:type="gramEnd"/>
      <w:r>
        <w:t xml:space="preserve"> на какие темы особенно любили покупатели.</w:t>
      </w:r>
    </w:p>
    <w:p w:rsidR="001F20D6" w:rsidRDefault="001F20D6" w:rsidP="001F20D6">
      <w:pPr>
        <w:rPr>
          <w:lang w:val="en-US"/>
        </w:rPr>
      </w:pPr>
      <w:r>
        <w:t>История «потешных листов»</w:t>
      </w:r>
    </w:p>
    <w:p w:rsidR="001F20D6" w:rsidRPr="001F20D6" w:rsidRDefault="00590FC4" w:rsidP="001F20D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55664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C4" w:rsidRPr="00590FC4" w:rsidRDefault="001F20D6" w:rsidP="001F20D6">
      <w:r>
        <w:t xml:space="preserve">Искусство </w:t>
      </w:r>
      <w:r w:rsidR="00590FC4">
        <w:t>лубка в дореволюционной России</w:t>
      </w:r>
    </w:p>
    <w:p w:rsidR="001F20D6" w:rsidRPr="00590FC4" w:rsidRDefault="001F20D6" w:rsidP="001F20D6">
      <w:r>
        <w:t xml:space="preserve">Искусство </w:t>
      </w:r>
      <w:r w:rsidR="00590FC4">
        <w:t>лубка в дореволюционной России</w:t>
      </w:r>
    </w:p>
    <w:p w:rsidR="00590FC4" w:rsidRDefault="00590FC4" w:rsidP="001F20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496826" cy="45815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274" cy="458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FC4">
        <w:t xml:space="preserve"> </w:t>
      </w:r>
    </w:p>
    <w:p w:rsidR="00590FC4" w:rsidRPr="00590FC4" w:rsidRDefault="00590FC4" w:rsidP="001F20D6">
      <w:r w:rsidRPr="00590FC4">
        <w:t>Искусство лубка в дореволюционной России</w:t>
      </w:r>
    </w:p>
    <w:p w:rsidR="001F20D6" w:rsidRDefault="001F20D6" w:rsidP="001F20D6"/>
    <w:p w:rsidR="001F20D6" w:rsidRDefault="001F20D6" w:rsidP="001F20D6">
      <w:r>
        <w:t>Искусство лубочной картинки зародилось в Китае. В России предшественником этого жанра считают бумажные иконы, которые массово продавались на ярмарках и в монастырях. Первые религиозные лубки печатали в начале XVII века в Киево-Печерской лавре. Со временем к духовным сюжетам добавились простые и понятные сценки из мирской жизни: такие картинки охотно раскупали.</w:t>
      </w:r>
    </w:p>
    <w:p w:rsidR="001F20D6" w:rsidRDefault="001F20D6" w:rsidP="001F20D6"/>
    <w:p w:rsidR="001F20D6" w:rsidRDefault="001F20D6" w:rsidP="001F20D6">
      <w:r>
        <w:t xml:space="preserve">В XVII веке лубки называли «фряжскими», или немецкими, потешными листами; многие картинки повторяли сюжеты, которые были популярны в Европе. Изначально в Москве ими украшали интерьеры </w:t>
      </w:r>
      <w:proofErr w:type="gramStart"/>
      <w:r>
        <w:t>придворные</w:t>
      </w:r>
      <w:proofErr w:type="gramEnd"/>
      <w:r>
        <w:t xml:space="preserve"> и знать, а потом листы начали покупать и горожане. Вскоре за производством картинок установили надзор.</w:t>
      </w:r>
    </w:p>
    <w:p w:rsidR="001F20D6" w:rsidRDefault="001F20D6" w:rsidP="001F20D6"/>
    <w:p w:rsidR="001F20D6" w:rsidRDefault="001F20D6" w:rsidP="001F20D6">
      <w:r>
        <w:t>Представители церкви следили, чтобы в религиозных лубках не было ереси, а чиновники — чтобы изображение царских особ выходило благообразным. Но предписания и указы выполнялись неохотно: на ярмарках часто продавались листы весьма вольного содержания.</w:t>
      </w:r>
    </w:p>
    <w:p w:rsidR="001F20D6" w:rsidRDefault="001F20D6" w:rsidP="001F20D6"/>
    <w:p w:rsidR="001F20D6" w:rsidRDefault="001F20D6" w:rsidP="001F20D6">
      <w:pPr>
        <w:rPr>
          <w:lang w:val="en-US"/>
        </w:rPr>
      </w:pPr>
      <w:r>
        <w:lastRenderedPageBreak/>
        <w:t>Уже в начале XVIII века у знати лубки вышли из моды, а мещане, ремесленники и купцы их по-прежнему охотно раскупали. В 1721 году правительство взялось за народное искусство: к свободной продаже картинки, как мощное средство пропаганды, запретили. Их можно было тиражировать только в типографиях и только по специальному разрешению.</w:t>
      </w:r>
    </w:p>
    <w:p w:rsidR="00590FC4" w:rsidRPr="00590FC4" w:rsidRDefault="00590FC4" w:rsidP="001F20D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3221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0D6" w:rsidRPr="00590FC4" w:rsidRDefault="001F20D6" w:rsidP="001F20D6">
      <w:pPr>
        <w:rPr>
          <w:lang w:val="en-US"/>
        </w:rPr>
      </w:pPr>
      <w:r>
        <w:t xml:space="preserve">Искусство </w:t>
      </w:r>
      <w:r w:rsidR="00590FC4">
        <w:t>лубка в дореволюционной России</w:t>
      </w:r>
    </w:p>
    <w:p w:rsidR="001F20D6" w:rsidRDefault="001F20D6" w:rsidP="001F20D6"/>
    <w:p w:rsidR="001F20D6" w:rsidRDefault="001F20D6" w:rsidP="001F20D6">
      <w:r>
        <w:lastRenderedPageBreak/>
        <w:t>В XIX веке лубок полюбили крестьяне: картинки украшали стены практически каждой деревенской избы. Знать и профессиональные художники считали этот жанр низкопробным народным искусством, но при этом тиражи лубков исчислялись тысячами.</w:t>
      </w:r>
    </w:p>
    <w:p w:rsidR="001F20D6" w:rsidRDefault="001F20D6" w:rsidP="001F20D6"/>
    <w:p w:rsidR="001F20D6" w:rsidRDefault="001F20D6" w:rsidP="001F20D6">
      <w:r>
        <w:t xml:space="preserve">    </w:t>
      </w:r>
      <w:proofErr w:type="gramStart"/>
      <w:r>
        <w:t>«Лубочные картинки для любителей и исследователей русской старины представляют высокий интерес: они ярко отражают в себе дух народа, служат драгоценным пособием для изучения его быта и нравов, дают понятие о том, чем пробавлялся он по части художеств, знакомят с его верованиями, воззрениями и предрассудками, со всем тем, что занимало и забавляло его, в чем сказывалось его остроумие».</w:t>
      </w:r>
      <w:proofErr w:type="gramEnd"/>
    </w:p>
    <w:p w:rsidR="001F20D6" w:rsidRDefault="001F20D6" w:rsidP="001F20D6"/>
    <w:p w:rsidR="001F20D6" w:rsidRDefault="001F20D6" w:rsidP="001F20D6">
      <w:r>
        <w:t xml:space="preserve">    Энциклопедический словарь Брокгауза и </w:t>
      </w:r>
      <w:proofErr w:type="spellStart"/>
      <w:r>
        <w:t>Ефрона</w:t>
      </w:r>
      <w:proofErr w:type="spellEnd"/>
    </w:p>
    <w:p w:rsidR="001F20D6" w:rsidRDefault="001F20D6" w:rsidP="001F20D6"/>
    <w:p w:rsidR="001F20D6" w:rsidRDefault="001F20D6" w:rsidP="001F20D6">
      <w:r>
        <w:t>В самых отдаленных уголках страны и небольших деревнях картинками торговали бродячие торговцы — коробейники, или, как их еще называли, офени. Вместе с галантерейными и другими товарами они продавали лубочные листы и календари, которые оптом закупали в московских мастерских.</w:t>
      </w:r>
    </w:p>
    <w:p w:rsidR="001F20D6" w:rsidRDefault="001F20D6" w:rsidP="001F20D6">
      <w:pPr>
        <w:rPr>
          <w:lang w:val="en-US"/>
        </w:rPr>
      </w:pPr>
      <w:r>
        <w:t>Технология изготовления лубка: от липовой доски до литографии</w:t>
      </w:r>
    </w:p>
    <w:p w:rsidR="00590FC4" w:rsidRPr="00590FC4" w:rsidRDefault="00590FC4" w:rsidP="001F20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6669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0D6" w:rsidRPr="00590FC4" w:rsidRDefault="001F20D6" w:rsidP="001F20D6">
      <w:pPr>
        <w:rPr>
          <w:lang w:val="en-US"/>
        </w:rPr>
      </w:pPr>
      <w:r>
        <w:t xml:space="preserve">Искусство </w:t>
      </w:r>
      <w:r w:rsidR="00590FC4">
        <w:t>лубка в дореволюционной России</w:t>
      </w:r>
    </w:p>
    <w:p w:rsidR="001F20D6" w:rsidRDefault="001F20D6" w:rsidP="001F20D6"/>
    <w:p w:rsidR="001F20D6" w:rsidRDefault="001F20D6" w:rsidP="001F20D6">
      <w:pPr>
        <w:rPr>
          <w:lang w:val="en-US"/>
        </w:rPr>
      </w:pPr>
      <w:r>
        <w:t xml:space="preserve">Картинки изначально печатали с липовых досок. По одной из версий, именно от липы, называемой в старину лубом, и появилось слово «лубок». Их изготавливали в несколько этапов: сначала художник-самоучка наносил рисунок на дощечку, затем вырезал его специальными инструментами и после покрывал материал краской. Углубления при печати оставались белыми, </w:t>
      </w:r>
      <w:r>
        <w:lastRenderedPageBreak/>
        <w:t>под прессом на бумагу переходили лишь прокрашенные выступающие участки. Первые лубки были черно-белыми, их печатали на недорогом материале серого цвета.</w:t>
      </w:r>
    </w:p>
    <w:p w:rsidR="00590FC4" w:rsidRPr="00590FC4" w:rsidRDefault="00590FC4" w:rsidP="001F20D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5269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0D6" w:rsidRPr="00590FC4" w:rsidRDefault="001F20D6" w:rsidP="001F20D6">
      <w:pPr>
        <w:rPr>
          <w:lang w:val="en-US"/>
        </w:rPr>
      </w:pPr>
      <w:r>
        <w:t xml:space="preserve">Искусство лубка в </w:t>
      </w:r>
      <w:r w:rsidR="00590FC4">
        <w:t>дореволюционной России</w:t>
      </w:r>
    </w:p>
    <w:p w:rsidR="001F20D6" w:rsidRDefault="001F20D6" w:rsidP="001F20D6"/>
    <w:p w:rsidR="001F20D6" w:rsidRDefault="001F20D6" w:rsidP="001F20D6">
      <w:pPr>
        <w:rPr>
          <w:lang w:val="en-US"/>
        </w:rPr>
      </w:pPr>
      <w:r>
        <w:t xml:space="preserve">Но уже в XVII веке появились печатные мастерские. Спустя столетие император Петр I </w:t>
      </w:r>
      <w:proofErr w:type="gramStart"/>
      <w:r>
        <w:t>основал в Москве гравировальную палату там работали</w:t>
      </w:r>
      <w:proofErr w:type="gramEnd"/>
      <w:r>
        <w:t xml:space="preserve"> лучшие художники, которые обучались в Европе. На смену деревянным доскам пришли медные пластины: на металл так же наносили рисунок, процарапывали специальными инструментами, покрывали краской и делали оттиски. Обновленная технология позволяла добиться тонких и плавных линий и добавить в лубок мелкие детали.</w:t>
      </w:r>
    </w:p>
    <w:p w:rsidR="00590FC4" w:rsidRPr="00590FC4" w:rsidRDefault="00590FC4" w:rsidP="001F20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1462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0D6" w:rsidRPr="00590FC4" w:rsidRDefault="001F20D6" w:rsidP="001F20D6">
      <w:pPr>
        <w:rPr>
          <w:lang w:val="en-US"/>
        </w:rPr>
      </w:pPr>
      <w:r>
        <w:t>Искусство лубка в дорево</w:t>
      </w:r>
      <w:r w:rsidR="00590FC4">
        <w:t>люционной России</w:t>
      </w:r>
    </w:p>
    <w:p w:rsidR="001F20D6" w:rsidRDefault="001F20D6" w:rsidP="001F20D6"/>
    <w:p w:rsidR="001F20D6" w:rsidRDefault="001F20D6" w:rsidP="001F20D6">
      <w:r>
        <w:t>Отпечатанные заготовки отвозили в артели в подмосковных деревнях, где их за небольшую плату раскрашивали женщины и дети, используя всего четыре цвета. Часто работу выполняли небрежно, но покупатели ценили яркие картинки за юмор, а не за качество исполнения. В XIX веке появились фабрики, на которых массово печатали листы. Удешевила производство новая технология — печать с плоской поверхности камня. На лубки был высокий спрос: издатели к концу XIX века производили сотни тысяч экземпляров, что приносило им хороший доход.</w:t>
      </w:r>
    </w:p>
    <w:p w:rsidR="001F20D6" w:rsidRDefault="001F20D6" w:rsidP="001F20D6">
      <w:r>
        <w:lastRenderedPageBreak/>
        <w:t>Популярные темы: от нравоучений до пересказа Пушкина</w:t>
      </w:r>
    </w:p>
    <w:p w:rsidR="001F20D6" w:rsidRDefault="001F20D6" w:rsidP="001F20D6"/>
    <w:p w:rsidR="001F20D6" w:rsidRDefault="001F20D6" w:rsidP="001F20D6">
      <w:pPr>
        <w:rPr>
          <w:lang w:val="en-US"/>
        </w:rPr>
      </w:pPr>
      <w:r>
        <w:t>Картинки для крестьян становились источником новостей и знаний: они стоили дешево и заменяли газеты. Их смысл был понятен даже неграмотным, хотя картинки и сопровождались текстом назидательным или шутливым.</w:t>
      </w:r>
    </w:p>
    <w:p w:rsidR="00590FC4" w:rsidRPr="00590FC4" w:rsidRDefault="00590FC4" w:rsidP="001F20D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9090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0D6" w:rsidRDefault="001F20D6" w:rsidP="001F20D6"/>
    <w:p w:rsidR="001F20D6" w:rsidRDefault="001F20D6" w:rsidP="001F20D6">
      <w:r>
        <w:t>Нравственность, религиозность, семейные ценности. Состоятельные купцы покупали нравоучительные и воспитательные листы о добродетелях и семейной жизни, а у крестьян пользовались популярностью лубки о беспутных детях, которые уехали в город и промотали там деньги. В картинках осуждали пьянство, разгульную жизнь, супружескую неверность, восхваляли традиционные ценности и героизм русских воинов.</w:t>
      </w:r>
    </w:p>
    <w:p w:rsidR="001F20D6" w:rsidRDefault="001F20D6" w:rsidP="001F20D6"/>
    <w:p w:rsidR="001F20D6" w:rsidRDefault="001F20D6" w:rsidP="001F20D6">
      <w:pPr>
        <w:rPr>
          <w:lang w:val="en-US"/>
        </w:rPr>
      </w:pPr>
      <w:r>
        <w:t>Крестьяне и горожане охотно покупали лубки на религиозные темы, библейские сказания, жития святых, календари церковных праздников и копии икон. Мастера копировали церковные фрески и рисунки из книг — такие картинки служили дешевым вариантом дорогих икон. В лубках по мотивам евангельских притч обывателю напоминали о нормах морали и грехах, подстерегающих на каждом шагу. Были популярны картинки с подписями (от какой болезни или беды кому из святых следует молиться), а также лубки с текстами молитв и календари с главными религиозными праздниками.</w:t>
      </w:r>
    </w:p>
    <w:p w:rsidR="00590FC4" w:rsidRDefault="00590FC4" w:rsidP="001F20D6">
      <w:pPr>
        <w:rPr>
          <w:lang w:val="en-US"/>
        </w:rPr>
      </w:pPr>
    </w:p>
    <w:p w:rsidR="00590FC4" w:rsidRPr="00590FC4" w:rsidRDefault="00590FC4" w:rsidP="001F20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6793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0D6" w:rsidRPr="00590FC4" w:rsidRDefault="001F20D6" w:rsidP="001F20D6">
      <w:pPr>
        <w:rPr>
          <w:lang w:val="en-US"/>
        </w:rPr>
      </w:pPr>
      <w:r>
        <w:t xml:space="preserve">Искусство </w:t>
      </w:r>
      <w:r w:rsidR="00590FC4">
        <w:t>лубка в дореволюционной России</w:t>
      </w:r>
    </w:p>
    <w:p w:rsidR="001F20D6" w:rsidRDefault="001F20D6" w:rsidP="001F20D6"/>
    <w:p w:rsidR="001F20D6" w:rsidRDefault="001F20D6" w:rsidP="001F20D6">
      <w:r>
        <w:t>Политика и история. С помощью картинок крестьяне получали информацию о событиях в стране и крупных военных битвах. К примеру, в лубках изображали победные сражения русско-турецких войн XVIII века. Тексты для листов брали из газеты «Московские ведомости», но авторы картинок переписывали их, чтобы язык стал понятным для малограмотных читателей, а также дополняли сказаниями и легендами, зачастую преувеличивая боевые потери вражеских войск до фантастических размеров.</w:t>
      </w:r>
    </w:p>
    <w:p w:rsidR="001F20D6" w:rsidRDefault="001F20D6" w:rsidP="001F20D6"/>
    <w:p w:rsidR="001F20D6" w:rsidRDefault="001F20D6" w:rsidP="001F20D6">
      <w:pPr>
        <w:rPr>
          <w:lang w:val="en-US"/>
        </w:rPr>
      </w:pPr>
      <w:r>
        <w:t>Во время Отечественной войны 1812 года правительство использовало лубок для поддержания патриотического духа. Профессиональные художники и народные мастера обыгрывали актуальные в те годы сюжеты: подчеркивали мужество русских воинов и высмеивали французов за слабость и трусость во время изгнания Наполеона из России.</w:t>
      </w:r>
    </w:p>
    <w:p w:rsidR="00590FC4" w:rsidRPr="00590FC4" w:rsidRDefault="00590FC4" w:rsidP="001F20D6">
      <w:pPr>
        <w:rPr>
          <w:lang w:val="en-US"/>
        </w:rPr>
      </w:pPr>
    </w:p>
    <w:p w:rsidR="001F20D6" w:rsidRDefault="001F20D6" w:rsidP="001F20D6">
      <w:pPr>
        <w:rPr>
          <w:lang w:val="en-US"/>
        </w:rPr>
      </w:pPr>
    </w:p>
    <w:p w:rsidR="00590FC4" w:rsidRPr="00590FC4" w:rsidRDefault="00590FC4" w:rsidP="001F20D6">
      <w:pPr>
        <w:rPr>
          <w:lang w:val="en-US"/>
        </w:rPr>
      </w:pPr>
    </w:p>
    <w:p w:rsidR="001F20D6" w:rsidRDefault="001F20D6" w:rsidP="001F20D6">
      <w:r>
        <w:lastRenderedPageBreak/>
        <w:t>Диковинные истории и непристойности. У простого народа были популярны небывальщины истории про чудеса и чудищ. Подобные новости подавались под видом реальных случаев, произошедших в далеких краях. В лубках XVIII века бытовали рассказы о быке, который превратился в человека и подвесил мясника на крюк.</w:t>
      </w:r>
    </w:p>
    <w:p w:rsidR="001F20D6" w:rsidRDefault="001F20D6" w:rsidP="001F20D6"/>
    <w:p w:rsidR="001F20D6" w:rsidRDefault="001F20D6" w:rsidP="001F20D6">
      <w:r>
        <w:t>Встречались истории про стариков, чудесным способом обратившихся в молодых, про странных существ из чужеземных стран, людей, которые не горят в огне, и детях с двумя головами.</w:t>
      </w:r>
    </w:p>
    <w:p w:rsidR="001F20D6" w:rsidRDefault="001F20D6" w:rsidP="001F20D6"/>
    <w:p w:rsidR="001F20D6" w:rsidRDefault="001F20D6" w:rsidP="001F20D6">
      <w:r>
        <w:t xml:space="preserve">Историк искусства Дмитрий </w:t>
      </w:r>
      <w:proofErr w:type="spellStart"/>
      <w:r>
        <w:t>Ровинский</w:t>
      </w:r>
      <w:proofErr w:type="spellEnd"/>
      <w:r>
        <w:t xml:space="preserve"> так описывал изображения на лубках XVIII века: «Мужик с птичьей головой, пойманный в лесу в Испании в 1721 году и окрещенный </w:t>
      </w:r>
      <w:proofErr w:type="gramStart"/>
      <w:r>
        <w:t>там</w:t>
      </w:r>
      <w:proofErr w:type="gramEnd"/>
      <w:r>
        <w:t xml:space="preserve"> в католическую веру»; найденный в Испании в 1760 году сатир, у которого «голова, лоб и брови человечьи, уши </w:t>
      </w:r>
      <w:proofErr w:type="spellStart"/>
      <w:r>
        <w:t>тигровы</w:t>
      </w:r>
      <w:proofErr w:type="spellEnd"/>
      <w:r>
        <w:t>, усы кошачьи, борода козья и рот львиный».</w:t>
      </w:r>
    </w:p>
    <w:p w:rsidR="001F20D6" w:rsidRDefault="001F20D6" w:rsidP="001F20D6"/>
    <w:p w:rsidR="001F20D6" w:rsidRDefault="001F20D6" w:rsidP="001F20D6">
      <w:r>
        <w:t>Часто для листов перепечатывали сообщения газеты «Санкт-Петербургские ведомости» о всяких диковинках, например, новости о громадном ките, пойманном в Белом море. Сообщение о том, как в Москву привели персидского слона, сопровождалось стихами:</w:t>
      </w:r>
    </w:p>
    <w:p w:rsidR="001F20D6" w:rsidRDefault="001F20D6" w:rsidP="001F20D6"/>
    <w:p w:rsidR="001F20D6" w:rsidRDefault="001F20D6" w:rsidP="001F20D6">
      <w:r>
        <w:t xml:space="preserve">    Яблок, калачей давал, слон, как крошки, их глотал,</w:t>
      </w:r>
    </w:p>
    <w:p w:rsidR="001F20D6" w:rsidRDefault="001F20D6" w:rsidP="001F20D6">
      <w:r>
        <w:t xml:space="preserve">    я ж недолго удивлялся, вскоре и расстался,</w:t>
      </w:r>
    </w:p>
    <w:p w:rsidR="001F20D6" w:rsidRDefault="001F20D6" w:rsidP="001F20D6">
      <w:r>
        <w:t xml:space="preserve">    ко двору </w:t>
      </w:r>
      <w:proofErr w:type="gramStart"/>
      <w:r>
        <w:t>поворотил</w:t>
      </w:r>
      <w:proofErr w:type="gramEnd"/>
      <w:r>
        <w:t xml:space="preserve"> и себе проговорил:</w:t>
      </w:r>
    </w:p>
    <w:p w:rsidR="001F20D6" w:rsidRDefault="001F20D6" w:rsidP="001F20D6">
      <w:r>
        <w:t xml:space="preserve">    для чего за ту скотину рубли платить и полтину,</w:t>
      </w:r>
    </w:p>
    <w:p w:rsidR="001F20D6" w:rsidRDefault="001F20D6" w:rsidP="001F20D6">
      <w:r>
        <w:t xml:space="preserve">    не за что и гривны принесть, слон родился — слон и есть.</w:t>
      </w:r>
    </w:p>
    <w:p w:rsidR="001F20D6" w:rsidRDefault="001F20D6" w:rsidP="001F20D6"/>
    <w:p w:rsidR="001F20D6" w:rsidRDefault="001F20D6" w:rsidP="001F20D6">
      <w:pPr>
        <w:rPr>
          <w:lang w:val="en-US"/>
        </w:rPr>
      </w:pPr>
      <w:r>
        <w:t xml:space="preserve">Отдельный вид лубков составляли потешные листы и карикатуры. Их авторы прибегали к довольно грубым образам, а в текстах встречались бранные слова. В лубках рассказывали скабрезные и непристойные истории о приключениях героев </w:t>
      </w:r>
      <w:proofErr w:type="spellStart"/>
      <w:r>
        <w:t>Парамошки</w:t>
      </w:r>
      <w:proofErr w:type="spellEnd"/>
      <w:r>
        <w:t xml:space="preserve">, Еремы и </w:t>
      </w:r>
      <w:proofErr w:type="spellStart"/>
      <w:r>
        <w:t>Савоськи</w:t>
      </w:r>
      <w:proofErr w:type="spellEnd"/>
      <w:r>
        <w:t>. Такие картинки создавали только для развлечения, они не содержали нравоучений. Лубки описывали и народные праздники, например, гулянья на Масленицу с балаганами, зверинцами, каруселями и кулачными боями.</w:t>
      </w:r>
    </w:p>
    <w:p w:rsidR="00590FC4" w:rsidRPr="00590FC4" w:rsidRDefault="00590FC4" w:rsidP="001F20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4747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0D6" w:rsidRDefault="001F20D6" w:rsidP="001F20D6">
      <w:bookmarkStart w:id="0" w:name="_GoBack"/>
      <w:bookmarkEnd w:id="0"/>
    </w:p>
    <w:p w:rsidR="001F20D6" w:rsidRDefault="001F20D6" w:rsidP="001F20D6">
      <w:r>
        <w:t xml:space="preserve">Народные сказки и авторская литература. Большим спросом пользовались лубки c сюжетами из любимых народных сказок: волшебных, житийных и богатырских. Главными их героями были </w:t>
      </w:r>
      <w:proofErr w:type="spellStart"/>
      <w:r>
        <w:t>Бова</w:t>
      </w:r>
      <w:proofErr w:type="spellEnd"/>
      <w:r>
        <w:t xml:space="preserve">-королевич, Илья Муромец, Иван-царевич. Персонажей древних преданий и былин изображали в момент славной победы над врагом. Фольклорный герой Еруслан Лазаревич сражался со страшным семиглавым драконом, а Илья Муромец — с Соловьем-разбойником. Много раз переиздавали сатирическую «Сказку о Ерше </w:t>
      </w:r>
      <w:proofErr w:type="spellStart"/>
      <w:r>
        <w:t>Ершовиче</w:t>
      </w:r>
      <w:proofErr w:type="spellEnd"/>
      <w:r>
        <w:t xml:space="preserve">, сыне </w:t>
      </w:r>
      <w:proofErr w:type="spellStart"/>
      <w:r>
        <w:t>Щетинникове</w:t>
      </w:r>
      <w:proofErr w:type="spellEnd"/>
      <w:r>
        <w:t>» и лубочную картинку «Как мыши кота хоронили».</w:t>
      </w:r>
    </w:p>
    <w:p w:rsidR="001F20D6" w:rsidRDefault="001F20D6" w:rsidP="001F20D6"/>
    <w:p w:rsidR="001F20D6" w:rsidRDefault="001F20D6" w:rsidP="001F20D6">
      <w:r>
        <w:t>Текст размещали на фоне изображения или включали в композицию рисунка. В народе ходили так называемые лицевые сказки: их делили на восемь или 16 фрагментов и печатали на одном листе, который потом разрезали. Страницы сшивали в определенном порядке, получалась небольшая книга. Так печатали сказки «О Бове-королевиче», «Об Иване-царевиче и Царь-девице» и многие другие.</w:t>
      </w:r>
    </w:p>
    <w:p w:rsidR="001F20D6" w:rsidRDefault="001F20D6" w:rsidP="001F20D6"/>
    <w:p w:rsidR="001F20D6" w:rsidRDefault="001F20D6" w:rsidP="001F20D6">
      <w:r>
        <w:t>В XIX веке издавали лубки по мотивам произведений Николая Карамзина, Алексея Кольцова, Михаила Лермонтова, Ивана Крылова и других русских писателей. Охотно покупали листы на сказки Александра Пушкина.</w:t>
      </w:r>
    </w:p>
    <w:p w:rsidR="001F20D6" w:rsidRDefault="001F20D6" w:rsidP="001F20D6"/>
    <w:p w:rsidR="001F20D6" w:rsidRDefault="001F20D6" w:rsidP="001F20D6">
      <w:r>
        <w:t>Часто авторы искажали и текст и сюжет литературного произведения, вольно трактовали характеры героев и их поступки. Образованные читатели относились к лубкам как к низкопробному искусству, однако картинки по-прежнему выходили большими тиражами и приносили издателям внушительные доходы.</w:t>
      </w:r>
    </w:p>
    <w:p w:rsidR="001F20D6" w:rsidRDefault="001F20D6" w:rsidP="001F20D6"/>
    <w:p w:rsidR="001F20D6" w:rsidRDefault="001F20D6" w:rsidP="001F20D6">
      <w:r>
        <w:t xml:space="preserve">    </w:t>
      </w:r>
      <w:proofErr w:type="gramStart"/>
      <w:r>
        <w:t xml:space="preserve">«В лубках видели совершенное отсутствие перспективы, раскраску, похожую </w:t>
      </w:r>
      <w:proofErr w:type="spellStart"/>
      <w:r>
        <w:t>намалевание</w:t>
      </w:r>
      <w:proofErr w:type="spellEnd"/>
      <w:r>
        <w:t xml:space="preserve"> или мазанье, пошлость и грубость в выражениях, высокое и величественное, перешедшее в преувеличенное и чудовищное, забавное и смешное в низко-комическое и балагурное, но не замечали смысла и духа в самом содержании, идеи в образах».</w:t>
      </w:r>
      <w:proofErr w:type="gramEnd"/>
    </w:p>
    <w:p w:rsidR="001F20D6" w:rsidRDefault="001F20D6" w:rsidP="001F20D6"/>
    <w:p w:rsidR="001F20D6" w:rsidRDefault="001F20D6" w:rsidP="001F20D6">
      <w:r>
        <w:t xml:space="preserve">    Историк, исследователь русского лубка Иван Снегирев. Из книги «Лубочные картинки русского народа в московском мире»</w:t>
      </w:r>
    </w:p>
    <w:p w:rsidR="001F20D6" w:rsidRDefault="001F20D6" w:rsidP="001F20D6"/>
    <w:p w:rsidR="002D5E39" w:rsidRDefault="001F20D6" w:rsidP="001F20D6">
      <w:r>
        <w:t xml:space="preserve">В России лубки были популярны до начала XX века. В 1918 году, когда печатное дело стало государственным, их прекратили издавать. Однако </w:t>
      </w:r>
      <w:proofErr w:type="gramStart"/>
      <w:r>
        <w:t>жанр</w:t>
      </w:r>
      <w:proofErr w:type="gramEnd"/>
      <w:r>
        <w:t xml:space="preserve"> так или иначе проявлялся в творчестве авангардистов. Многие художники 1920-х годов использовали художественный стиль и фольклорные приемы лубка, что проявилось, к примеру, в знаменитых плакатах «Окна РОСТА».</w:t>
      </w:r>
    </w:p>
    <w:sectPr w:rsidR="002D5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8F3"/>
    <w:rsid w:val="001F20D6"/>
    <w:rsid w:val="002D5E39"/>
    <w:rsid w:val="00590FC4"/>
    <w:rsid w:val="009548F3"/>
    <w:rsid w:val="00987932"/>
    <w:rsid w:val="00E3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93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987932"/>
    <w:rPr>
      <w:b/>
      <w:bCs/>
    </w:rPr>
  </w:style>
  <w:style w:type="character" w:styleId="a4">
    <w:name w:val="Emphasis"/>
    <w:uiPriority w:val="20"/>
    <w:qFormat/>
    <w:rsid w:val="00987932"/>
    <w:rPr>
      <w:i/>
      <w:iCs/>
    </w:rPr>
  </w:style>
  <w:style w:type="paragraph" w:styleId="a5">
    <w:name w:val="No Spacing"/>
    <w:uiPriority w:val="1"/>
    <w:qFormat/>
    <w:rsid w:val="00987932"/>
    <w:rPr>
      <w:rFonts w:eastAsia="Times New Roman"/>
      <w:sz w:val="22"/>
      <w:szCs w:val="22"/>
    </w:rPr>
  </w:style>
  <w:style w:type="paragraph" w:styleId="a6">
    <w:name w:val="List Paragraph"/>
    <w:basedOn w:val="a"/>
    <w:uiPriority w:val="34"/>
    <w:qFormat/>
    <w:rsid w:val="00987932"/>
    <w:pPr>
      <w:ind w:left="720"/>
      <w:contextualSpacing/>
    </w:pPr>
    <w:rPr>
      <w:rFonts w:eastAsia="Times New Roman"/>
    </w:rPr>
  </w:style>
  <w:style w:type="paragraph" w:styleId="a7">
    <w:name w:val="Balloon Text"/>
    <w:basedOn w:val="a"/>
    <w:link w:val="a8"/>
    <w:uiPriority w:val="99"/>
    <w:semiHidden/>
    <w:unhideWhenUsed/>
    <w:rsid w:val="00590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0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93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987932"/>
    <w:rPr>
      <w:b/>
      <w:bCs/>
    </w:rPr>
  </w:style>
  <w:style w:type="character" w:styleId="a4">
    <w:name w:val="Emphasis"/>
    <w:uiPriority w:val="20"/>
    <w:qFormat/>
    <w:rsid w:val="00987932"/>
    <w:rPr>
      <w:i/>
      <w:iCs/>
    </w:rPr>
  </w:style>
  <w:style w:type="paragraph" w:styleId="a5">
    <w:name w:val="No Spacing"/>
    <w:uiPriority w:val="1"/>
    <w:qFormat/>
    <w:rsid w:val="00987932"/>
    <w:rPr>
      <w:rFonts w:eastAsia="Times New Roman"/>
      <w:sz w:val="22"/>
      <w:szCs w:val="22"/>
    </w:rPr>
  </w:style>
  <w:style w:type="paragraph" w:styleId="a6">
    <w:name w:val="List Paragraph"/>
    <w:basedOn w:val="a"/>
    <w:uiPriority w:val="34"/>
    <w:qFormat/>
    <w:rsid w:val="00987932"/>
    <w:pPr>
      <w:ind w:left="720"/>
      <w:contextualSpacing/>
    </w:pPr>
    <w:rPr>
      <w:rFonts w:eastAsia="Times New Roman"/>
    </w:rPr>
  </w:style>
  <w:style w:type="paragraph" w:styleId="a7">
    <w:name w:val="Balloon Text"/>
    <w:basedOn w:val="a"/>
    <w:link w:val="a8"/>
    <w:uiPriority w:val="99"/>
    <w:semiHidden/>
    <w:unhideWhenUsed/>
    <w:rsid w:val="00590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0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1552</Words>
  <Characters>8852</Characters>
  <Application>Microsoft Office Word</Application>
  <DocSecurity>0</DocSecurity>
  <Lines>73</Lines>
  <Paragraphs>20</Paragraphs>
  <ScaleCrop>false</ScaleCrop>
  <Company/>
  <LinksUpToDate>false</LinksUpToDate>
  <CharactersWithSpaces>10384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2020-04-12T11:24:00Z</dcterms:created>
  <dcterms:modified xsi:type="dcterms:W3CDTF">2020-04-12T11:40:00Z</dcterms:modified>
</cp:coreProperties>
</file>